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0A" w:rsidRPr="007B14E2" w:rsidRDefault="0033390A" w:rsidP="003838BF">
      <w:pPr>
        <w:jc w:val="center"/>
        <w:rPr>
          <w:b/>
          <w:bCs/>
          <w:sz w:val="24"/>
          <w:szCs w:val="24"/>
        </w:rPr>
      </w:pPr>
      <w:r w:rsidRPr="007B14E2">
        <w:rPr>
          <w:b/>
          <w:bCs/>
          <w:sz w:val="24"/>
          <w:szCs w:val="24"/>
        </w:rPr>
        <w:t>Com o petróleo não há soberania alimentar</w:t>
      </w:r>
    </w:p>
    <w:p w:rsidR="0025112D" w:rsidRPr="007B14E2" w:rsidRDefault="0033390A" w:rsidP="003838BF">
      <w:pPr>
        <w:jc w:val="center"/>
        <w:rPr>
          <w:b/>
          <w:bCs/>
          <w:sz w:val="24"/>
          <w:szCs w:val="24"/>
        </w:rPr>
      </w:pPr>
      <w:r w:rsidRPr="007B14E2">
        <w:rPr>
          <w:b/>
          <w:bCs/>
          <w:sz w:val="24"/>
          <w:szCs w:val="24"/>
        </w:rPr>
        <w:t>Chamado do</w:t>
      </w:r>
      <w:r w:rsidR="004F1DE6" w:rsidRPr="007B14E2">
        <w:rPr>
          <w:b/>
          <w:bCs/>
          <w:sz w:val="24"/>
          <w:szCs w:val="24"/>
        </w:rPr>
        <w:t xml:space="preserve"> XI Congresso Brasileiro de Agroecologia sobre a tragédia-crime do derramamento d</w:t>
      </w:r>
      <w:r w:rsidR="007D05F5" w:rsidRPr="007B14E2">
        <w:rPr>
          <w:b/>
          <w:bCs/>
          <w:sz w:val="24"/>
          <w:szCs w:val="24"/>
        </w:rPr>
        <w:t xml:space="preserve">e petróleo na costa </w:t>
      </w:r>
      <w:r w:rsidR="004F1DE6" w:rsidRPr="007B14E2">
        <w:rPr>
          <w:b/>
          <w:bCs/>
          <w:sz w:val="24"/>
          <w:szCs w:val="24"/>
        </w:rPr>
        <w:t>brasileira</w:t>
      </w:r>
    </w:p>
    <w:p w:rsidR="004F1DE6" w:rsidRDefault="004F1DE6" w:rsidP="009C1851">
      <w:pPr>
        <w:jc w:val="both"/>
      </w:pPr>
    </w:p>
    <w:p w:rsidR="004F1DE6" w:rsidRDefault="0033390A" w:rsidP="009C1851">
      <w:pPr>
        <w:jc w:val="both"/>
      </w:pPr>
      <w:r w:rsidRPr="0033390A">
        <w:t xml:space="preserve">Com o </w:t>
      </w:r>
      <w:r w:rsidR="004F1DE6" w:rsidRPr="0033390A">
        <w:t>petróleo não há soberania alimentar, há fome</w:t>
      </w:r>
      <w:r w:rsidR="004F1DE6">
        <w:t xml:space="preserve">. </w:t>
      </w:r>
      <w:r w:rsidR="00772159">
        <w:t>Há m</w:t>
      </w:r>
      <w:r w:rsidR="004F1DE6">
        <w:t>ais de sessenta dias, milhares de tonela</w:t>
      </w:r>
      <w:r w:rsidR="00772159">
        <w:t>das de petróleo bruto adentram</w:t>
      </w:r>
      <w:r w:rsidR="004F1DE6">
        <w:t xml:space="preserve"> praias, rios, mangues e estuários de mais de 354 localidades de 9 estados da região nordeste</w:t>
      </w:r>
      <w:r>
        <w:t>.</w:t>
      </w:r>
      <w:r w:rsidR="0033426E">
        <w:t xml:space="preserve"> E o amanhã nos oferece um futuro com mais contaminação e ameaça de destruição das comunidades pesqueiras com a ampliação da exploração do Pré-Sal. No mar a teia da vida apresenta conexões sensíveis e planetárias.</w:t>
      </w:r>
      <w:r w:rsidR="0033426E">
        <w:rPr>
          <w:color w:val="FFFFFF" w:themeColor="background1"/>
        </w:rPr>
        <w:t>.</w:t>
      </w:r>
      <w:r w:rsidR="00C94F78">
        <w:t>O impacto</w:t>
      </w:r>
      <w:r w:rsidR="0033426E">
        <w:t xml:space="preserve"> da contamin</w:t>
      </w:r>
      <w:r w:rsidR="0096459B">
        <w:t>a</w:t>
      </w:r>
      <w:r w:rsidR="0033426E">
        <w:t>ção pelo petróleo</w:t>
      </w:r>
      <w:r w:rsidR="00C94F78">
        <w:t xml:space="preserve"> é</w:t>
      </w:r>
      <w:r w:rsidR="0033426E">
        <w:t xml:space="preserve"> ou será</w:t>
      </w:r>
      <w:r w:rsidR="00C94F78">
        <w:t xml:space="preserve"> sentido por toda</w:t>
      </w:r>
      <w:r w:rsidR="004F1DE6">
        <w:t>s</w:t>
      </w:r>
      <w:r w:rsidR="00C94F78">
        <w:t xml:space="preserve"> as pessoas</w:t>
      </w:r>
      <w:r w:rsidR="004F1DE6">
        <w:t xml:space="preserve">, </w:t>
      </w:r>
      <w:r w:rsidR="00B44806">
        <w:t xml:space="preserve">mas </w:t>
      </w:r>
      <w:r w:rsidR="004F1DE6">
        <w:t>de modo desigual. As peles manchadas</w:t>
      </w:r>
      <w:r w:rsidR="007D05F5">
        <w:t xml:space="preserve"> e contaminadas</w:t>
      </w:r>
      <w:r w:rsidR="00F46D65">
        <w:t xml:space="preserve"> são negras,</w:t>
      </w:r>
      <w:r w:rsidR="00C94F78">
        <w:t xml:space="preserve"> indígenas</w:t>
      </w:r>
      <w:r w:rsidR="00F46D65">
        <w:t>, ribeirinhas</w:t>
      </w:r>
      <w:r w:rsidR="0096459B">
        <w:t>,</w:t>
      </w:r>
      <w:r w:rsidR="00F46D65">
        <w:t xml:space="preserve"> quilombolas</w:t>
      </w:r>
      <w:r w:rsidR="0096459B">
        <w:t>, extrativistas e comunidades tradicionais</w:t>
      </w:r>
      <w:r w:rsidR="004F1DE6">
        <w:t>.</w:t>
      </w:r>
    </w:p>
    <w:p w:rsidR="00CB0086" w:rsidRDefault="00C94F78" w:rsidP="009C1851">
      <w:pPr>
        <w:jc w:val="both"/>
      </w:pPr>
      <w:r>
        <w:t>Nós, pescadoras e pescadore</w:t>
      </w:r>
      <w:r w:rsidR="004F1DE6">
        <w:t>s artesanais, marisqueiras, quilombolas, indígenas, camponesas/es, povos extrativistas, estudantes, pesquisadoras/es, técnicas/os, participantes do XI Congresso Brasileiro de Agroecologia</w:t>
      </w:r>
      <w:r w:rsidR="00CB0086">
        <w:t xml:space="preserve"> praticamos</w:t>
      </w:r>
      <w:r>
        <w:t xml:space="preserve"> a Ecologia de Saberes por meio da articulação entre a ciência e</w:t>
      </w:r>
      <w:r w:rsidR="004F1DE6">
        <w:t xml:space="preserve"> </w:t>
      </w:r>
      <w:r>
        <w:t>saberes tradicionais para a defesa da vida</w:t>
      </w:r>
      <w:r w:rsidR="00CB0086">
        <w:t xml:space="preserve"> na forma de vários fios tecidos na Teia desse Congresso. A roda de conversa</w:t>
      </w:r>
      <w:r w:rsidR="00BD619A">
        <w:t xml:space="preserve"> na Tenda Samba de Coco</w:t>
      </w:r>
      <w:r w:rsidR="00CB0086">
        <w:t xml:space="preserve"> “Impactos da Tragédia-Crime do Derramamento de Óleo no Nordeste desde os povos e comunidades tradicionais de Sergipe”</w:t>
      </w:r>
      <w:r w:rsidR="00BD619A">
        <w:t xml:space="preserve"> foi um fio que se c</w:t>
      </w:r>
      <w:r w:rsidR="00016019">
        <w:t>o</w:t>
      </w:r>
      <w:r w:rsidR="00BD619A">
        <w:t>sturou</w:t>
      </w:r>
      <w:r w:rsidR="00CB0086">
        <w:t xml:space="preserve"> com a Tenda Ra</w:t>
      </w:r>
      <w:r w:rsidR="00BD619A">
        <w:t>ch</w:t>
      </w:r>
      <w:r w:rsidR="00CB0086">
        <w:t>el Carson na roda de conversa “</w:t>
      </w:r>
      <w:r w:rsidR="003838BF">
        <w:t>Ciência Cidadã e Diálo</w:t>
      </w:r>
      <w:r w:rsidR="00CB0086">
        <w:t xml:space="preserve">go de Saberes na </w:t>
      </w:r>
      <w:r w:rsidR="00BD619A">
        <w:t>América Latina”</w:t>
      </w:r>
      <w:r w:rsidR="00016019">
        <w:t>,</w:t>
      </w:r>
      <w:r w:rsidR="00BD619A">
        <w:t xml:space="preserve"> que a partir do chamado do Movimento de Marisqueiras de Sergipe</w:t>
      </w:r>
      <w:r w:rsidR="00016019">
        <w:t>,</w:t>
      </w:r>
      <w:r w:rsidR="00BD619A">
        <w:t xml:space="preserve"> forte e </w:t>
      </w:r>
      <w:r w:rsidR="007909C1">
        <w:t>comovente</w:t>
      </w:r>
      <w:r w:rsidR="00016019">
        <w:t>,</w:t>
      </w:r>
      <w:r w:rsidR="007909C1">
        <w:t xml:space="preserve"> provocou na plenária a</w:t>
      </w:r>
      <w:r w:rsidR="00BD619A">
        <w:t xml:space="preserve"> necessidade urgente de</w:t>
      </w:r>
      <w:r w:rsidR="003838BF">
        <w:t xml:space="preserve"> se</w:t>
      </w:r>
      <w:r w:rsidR="00BD619A">
        <w:t xml:space="preserve"> estabelecer a coerência da práxis da Ecologia de Saberes e da Ciência </w:t>
      </w:r>
      <w:r w:rsidR="007909C1">
        <w:t>Cidadã. Assim</w:t>
      </w:r>
      <w:r w:rsidR="00016019">
        <w:t>,</w:t>
      </w:r>
      <w:r w:rsidR="007909C1">
        <w:t xml:space="preserve"> foi planejado e realizado um ato político solidário no território pesqueiro da Praia de Mosqueiro em Aracaju, Sergipe</w:t>
      </w:r>
      <w:r w:rsidR="003838BF">
        <w:t>,</w:t>
      </w:r>
      <w:r w:rsidR="007909C1">
        <w:t xml:space="preserve"> com mais de 100 participantes do </w:t>
      </w:r>
      <w:r w:rsidR="00016019">
        <w:t xml:space="preserve">XI </w:t>
      </w:r>
      <w:r w:rsidR="007909C1">
        <w:t xml:space="preserve">CBA </w:t>
      </w:r>
      <w:r w:rsidR="00016019">
        <w:t xml:space="preserve">e </w:t>
      </w:r>
      <w:r w:rsidR="007909C1">
        <w:t>conduzido pelas lideranças marisqueiras.</w:t>
      </w:r>
    </w:p>
    <w:p w:rsidR="00C94F78" w:rsidRDefault="00CB0086" w:rsidP="00186EAD">
      <w:pPr>
        <w:jc w:val="both"/>
      </w:pPr>
      <w:r>
        <w:t>D</w:t>
      </w:r>
      <w:r w:rsidR="004F1DE6">
        <w:t>enunciamos a tentativa de genocídio praticad</w:t>
      </w:r>
      <w:r w:rsidR="000E4B98">
        <w:t>a</w:t>
      </w:r>
      <w:r w:rsidR="004F1DE6">
        <w:t xml:space="preserve"> pela indústria petrolífera, a omissão criminosa do governo brasileiro, a quem exigimos ação rápida, eficaz e dialo</w:t>
      </w:r>
      <w:r w:rsidR="0096459B">
        <w:t xml:space="preserve">gada com os movimentos de pescadoras e pescadores artesanais, indígenas, ribeirinhas, quilombolas, extrativistas e comunidades tradicionais </w:t>
      </w:r>
      <w:r w:rsidR="004F1DE6">
        <w:t>de nosso litoral.</w:t>
      </w:r>
      <w:r w:rsidR="00B44806">
        <w:t xml:space="preserve"> Chamamos outros povos e comunidades à solidariedade, assim como setores socia</w:t>
      </w:r>
      <w:r w:rsidR="00016019">
        <w:t>l</w:t>
      </w:r>
      <w:r w:rsidR="00B44806">
        <w:t>mente comprometidos com nossas demandas,</w:t>
      </w:r>
      <w:r w:rsidR="00C94F78">
        <w:t xml:space="preserve"> bem como as teias da agroecologia articuladas tanto a nível nacional como internacional com urgência e emergência para se somar a essa luta vital.</w:t>
      </w:r>
    </w:p>
    <w:p w:rsidR="007B1BA7" w:rsidRDefault="00B44806" w:rsidP="009C1851">
      <w:pPr>
        <w:jc w:val="both"/>
      </w:pPr>
      <w:r>
        <w:t xml:space="preserve">O derramamento do petróleo impacta diretamente </w:t>
      </w:r>
      <w:r w:rsidR="000E4B98">
        <w:t>n</w:t>
      </w:r>
      <w:r>
        <w:t>as políticas de conservação ambiental da vida marinha, o turismo</w:t>
      </w:r>
      <w:r w:rsidR="00C94F78">
        <w:t xml:space="preserve">, </w:t>
      </w:r>
      <w:r w:rsidR="00C45D15">
        <w:t>o comércio</w:t>
      </w:r>
      <w:r>
        <w:t xml:space="preserve"> e outros ser</w:t>
      </w:r>
      <w:r w:rsidR="00C45D15">
        <w:t>viços, mas são</w:t>
      </w:r>
      <w:r w:rsidR="00F46D65">
        <w:t xml:space="preserve"> nas</w:t>
      </w:r>
      <w:r w:rsidR="00C45D15">
        <w:t xml:space="preserve"> nossas</w:t>
      </w:r>
      <w:r>
        <w:t xml:space="preserve"> comunidades pesqueiras, quilombolas</w:t>
      </w:r>
      <w:r w:rsidR="0096459B">
        <w:t>, indígenas,</w:t>
      </w:r>
      <w:r>
        <w:t xml:space="preserve"> extrativistas</w:t>
      </w:r>
      <w:r w:rsidR="0096459B">
        <w:t xml:space="preserve">, ribeirinhas e comunidades tradicionais </w:t>
      </w:r>
      <w:r>
        <w:t xml:space="preserve">que seus efeitos são </w:t>
      </w:r>
      <w:r w:rsidR="007D05F5">
        <w:t xml:space="preserve">mais </w:t>
      </w:r>
      <w:r>
        <w:t>radicalmente sentidos e vividos.</w:t>
      </w:r>
    </w:p>
    <w:p w:rsidR="00C45D15" w:rsidRDefault="00C45D15" w:rsidP="009C1851">
      <w:pPr>
        <w:jc w:val="both"/>
      </w:pPr>
      <w:r>
        <w:t>Nossos corpos estão imersos nessas águas. A água é um bem sagrado para nosso povo. Nossas comunidades já estão passando fome e desalento porque não podemos pescar, alimentar e vender nosso pescado. Não temos a cultura da acumulação</w:t>
      </w:r>
      <w:r w:rsidR="00F46D65">
        <w:t xml:space="preserve">, pescamos de manhã para comer a noite. O cheiro do mangue é o cheiro dos nossos corpos. </w:t>
      </w:r>
      <w:r w:rsidR="00001CF0">
        <w:t xml:space="preserve">O mangue é o berçário de mais de 70% da vida marinha. </w:t>
      </w:r>
      <w:r w:rsidR="00F46D65">
        <w:t>Q</w:t>
      </w:r>
      <w:r>
        <w:t xml:space="preserve">uando o </w:t>
      </w:r>
      <w:r w:rsidR="00F46D65">
        <w:t>mangue mo</w:t>
      </w:r>
      <w:r w:rsidR="00001CF0">
        <w:t>rre nós morremos juntos.</w:t>
      </w:r>
    </w:p>
    <w:p w:rsidR="00F97755" w:rsidRDefault="00F97755" w:rsidP="009C1851">
      <w:pPr>
        <w:jc w:val="both"/>
      </w:pPr>
      <w:r>
        <w:t xml:space="preserve">O impacto da contaminação por petróleo inclui as áreas com as manchas, a contaminação ainda </w:t>
      </w:r>
      <w:r w:rsidR="004A5424">
        <w:t>invisível,</w:t>
      </w:r>
      <w:r>
        <w:t xml:space="preserve"> mas presente em </w:t>
      </w:r>
      <w:r w:rsidR="004A5424">
        <w:t>micropartículas</w:t>
      </w:r>
      <w:r>
        <w:t xml:space="preserve"> e as áreas que não estão </w:t>
      </w:r>
      <w:r w:rsidR="004A5424">
        <w:t>contaminadas,</w:t>
      </w:r>
      <w:r>
        <w:t xml:space="preserve"> mas sofrem </w:t>
      </w:r>
      <w:r>
        <w:lastRenderedPageBreak/>
        <w:t>na mesma medida com a interdição da pesca artesanal e a falta de possibilidade de vender seu pescado.</w:t>
      </w:r>
    </w:p>
    <w:p w:rsidR="007B1BA7" w:rsidRDefault="009C1851" w:rsidP="009C1851">
      <w:pPr>
        <w:jc w:val="both"/>
      </w:pPr>
      <w:r>
        <w:t xml:space="preserve">O </w:t>
      </w:r>
      <w:r w:rsidR="00772159">
        <w:t>Esta</w:t>
      </w:r>
      <w:r>
        <w:t xml:space="preserve">do brasileiro viola o direito de acesso à informação, mantendo sob sigilo informações de interesse </w:t>
      </w:r>
      <w:r w:rsidR="009B55BE">
        <w:t xml:space="preserve">público. </w:t>
      </w:r>
      <w:r w:rsidR="00644118">
        <w:t>Em sua origem, c</w:t>
      </w:r>
      <w:r w:rsidR="009B55BE">
        <w:t xml:space="preserve">om precisão, só é possível afirmar que a tragédia-crime </w:t>
      </w:r>
      <w:r w:rsidR="00644118">
        <w:t>é de responsabilidade da</w:t>
      </w:r>
      <w:r w:rsidR="009B55BE">
        <w:t xml:space="preserve"> indústria petrolífera, em sua cadeia de extração, armazenamento, transporte e beneficiamento. </w:t>
      </w:r>
      <w:r w:rsidR="00644118">
        <w:t xml:space="preserve">O derramamento desmascara o mito que sustenta que o desenvolvimento tecnológico faz da exploração do petróleo uma atividade segura. Os </w:t>
      </w:r>
      <w:r w:rsidR="007B1BA7">
        <w:t xml:space="preserve">vazamentos e </w:t>
      </w:r>
      <w:r w:rsidR="00644118">
        <w:t>riscos são constitutivos desta cadeia e são distribuídos de modo desigual sobre os segmentos da sociedade. Seu resultado direto</w:t>
      </w:r>
      <w:r w:rsidR="007B1BA7">
        <w:t xml:space="preserve"> é o envenenamento e</w:t>
      </w:r>
      <w:r w:rsidR="00644118">
        <w:t xml:space="preserve"> desterritorialização de povos e comunidades tradicionais. </w:t>
      </w:r>
      <w:r w:rsidR="007B1BA7">
        <w:t>O único lugar em que o petróleo está seguro é no subsolo.</w:t>
      </w:r>
    </w:p>
    <w:p w:rsidR="007B1BA7" w:rsidRPr="007B14E2" w:rsidRDefault="007B1BA7" w:rsidP="009C1851">
      <w:pPr>
        <w:jc w:val="both"/>
        <w:rPr>
          <w:b/>
          <w:bCs/>
        </w:rPr>
      </w:pPr>
      <w:r w:rsidRPr="007B14E2">
        <w:rPr>
          <w:b/>
          <w:bCs/>
        </w:rPr>
        <w:t>Exigimos:</w:t>
      </w:r>
    </w:p>
    <w:p w:rsidR="007B1BA7" w:rsidRDefault="007B1BA7" w:rsidP="007B1BA7">
      <w:pPr>
        <w:pStyle w:val="PargrafodaLista"/>
        <w:numPr>
          <w:ilvl w:val="0"/>
          <w:numId w:val="1"/>
        </w:numPr>
        <w:jc w:val="both"/>
      </w:pPr>
      <w:r>
        <w:t>O acionamento imediato e a efetivação do Plano Nacional de Contingência para incidentes de Poluição por óleo em Água (PNC)</w:t>
      </w:r>
      <w:r w:rsidR="00834C9D">
        <w:t xml:space="preserve"> com a inserção e participação efetiva dos Movimentos de Pescadoras e Pescadoras, Quilombolas, </w:t>
      </w:r>
      <w:r w:rsidR="00267404">
        <w:t>I</w:t>
      </w:r>
      <w:r w:rsidR="00834C9D">
        <w:t xml:space="preserve">ndígenas, </w:t>
      </w:r>
      <w:r w:rsidR="00267404">
        <w:t>P</w:t>
      </w:r>
      <w:r w:rsidR="00834C9D">
        <w:t xml:space="preserve">ovos </w:t>
      </w:r>
      <w:r w:rsidR="00267404">
        <w:t>E</w:t>
      </w:r>
      <w:r w:rsidR="00834C9D">
        <w:t xml:space="preserve">xtrativistas e </w:t>
      </w:r>
      <w:r w:rsidR="00267404">
        <w:t>C</w:t>
      </w:r>
      <w:r w:rsidR="00834C9D">
        <w:t xml:space="preserve">omunidades </w:t>
      </w:r>
      <w:r w:rsidR="00267404">
        <w:t>T</w:t>
      </w:r>
      <w:r w:rsidR="00834C9D">
        <w:t>radicionais</w:t>
      </w:r>
      <w:r w:rsidR="00D1420F">
        <w:t xml:space="preserve"> nas suas atividades de planejamento e execução</w:t>
      </w:r>
      <w:r>
        <w:t>;</w:t>
      </w:r>
    </w:p>
    <w:p w:rsidR="007B1BA7" w:rsidRDefault="007B1BA7" w:rsidP="007B1BA7">
      <w:pPr>
        <w:pStyle w:val="PargrafodaLista"/>
        <w:numPr>
          <w:ilvl w:val="0"/>
          <w:numId w:val="1"/>
        </w:numPr>
        <w:jc w:val="both"/>
      </w:pPr>
      <w:r>
        <w:t xml:space="preserve">A declaração de estado de emergência em saúde pública pelas instâncias governamentais dos </w:t>
      </w:r>
      <w:r w:rsidR="003741DA">
        <w:t>entes federativos municipais, estaduais e federal;</w:t>
      </w:r>
    </w:p>
    <w:p w:rsidR="00D1420F" w:rsidRDefault="00D1420F" w:rsidP="007B1BA7">
      <w:pPr>
        <w:pStyle w:val="PargrafodaLista"/>
        <w:numPr>
          <w:ilvl w:val="0"/>
          <w:numId w:val="1"/>
        </w:numPr>
        <w:jc w:val="both"/>
      </w:pPr>
      <w:r>
        <w:t xml:space="preserve">Que as Universidades, Centros de Pesquisa e o SUS desenvolvam em parceria com as comunidades impactadas mecanismos de vigilância popular </w:t>
      </w:r>
      <w:r w:rsidR="00F362E8">
        <w:t>em</w:t>
      </w:r>
      <w:r>
        <w:t xml:space="preserve"> saúde para garantir a intervenção sobre os problemas de forma rápida, oportuna e integral</w:t>
      </w:r>
      <w:r w:rsidR="00F362E8">
        <w:t>;</w:t>
      </w:r>
    </w:p>
    <w:p w:rsidR="00834C9D" w:rsidRDefault="00834C9D" w:rsidP="007B1BA7">
      <w:pPr>
        <w:pStyle w:val="PargrafodaLista"/>
        <w:numPr>
          <w:ilvl w:val="0"/>
          <w:numId w:val="1"/>
        </w:numPr>
        <w:jc w:val="both"/>
      </w:pPr>
      <w:r>
        <w:t xml:space="preserve">Garantir uma política de reparação integral e imediata de forma </w:t>
      </w:r>
      <w:r w:rsidR="00D1420F">
        <w:t>a atenuar a fome e a dor a que nossas populações estão passando</w:t>
      </w:r>
      <w:r w:rsidR="00F362E8">
        <w:t>;</w:t>
      </w:r>
    </w:p>
    <w:p w:rsidR="003741DA" w:rsidRDefault="003741DA" w:rsidP="007B1BA7">
      <w:pPr>
        <w:pStyle w:val="PargrafodaLista"/>
        <w:numPr>
          <w:ilvl w:val="0"/>
          <w:numId w:val="1"/>
        </w:numPr>
        <w:jc w:val="both"/>
      </w:pPr>
      <w:r>
        <w:t>A realização de estudos técnicos</w:t>
      </w:r>
      <w:r w:rsidR="00834C9D">
        <w:t xml:space="preserve"> e científicos</w:t>
      </w:r>
      <w:r>
        <w:t xml:space="preserve"> sobre a qualidade do pescado e da água, </w:t>
      </w:r>
      <w:r w:rsidR="00834C9D">
        <w:t xml:space="preserve">bem como os danos materiais e imaterias para as comunidades pesqueiras </w:t>
      </w:r>
      <w:r>
        <w:t>de modo a orientar políticas públicas de enfrentamento ao</w:t>
      </w:r>
      <w:r w:rsidR="00F362E8">
        <w:t>s</w:t>
      </w:r>
      <w:r>
        <w:t xml:space="preserve"> impactos do derra</w:t>
      </w:r>
      <w:r w:rsidR="004A5424">
        <w:t>ma</w:t>
      </w:r>
      <w:r>
        <w:t>mento do petróleo;</w:t>
      </w:r>
    </w:p>
    <w:p w:rsidR="003741DA" w:rsidRDefault="003741DA" w:rsidP="007B1BA7">
      <w:pPr>
        <w:pStyle w:val="PargrafodaLista"/>
        <w:numPr>
          <w:ilvl w:val="0"/>
          <w:numId w:val="1"/>
        </w:numPr>
        <w:jc w:val="both"/>
      </w:pPr>
      <w:r>
        <w:t>O destravamento de 600.000 (seicentos mil) Registros Gerais de P</w:t>
      </w:r>
      <w:r w:rsidR="00834C9D">
        <w:t>esca c</w:t>
      </w:r>
      <w:r w:rsidR="00D1420F">
        <w:t>uja tramitação est</w:t>
      </w:r>
      <w:r w:rsidR="00F362E8">
        <w:t>á</w:t>
      </w:r>
      <w:r>
        <w:t xml:space="preserve"> suspensa</w:t>
      </w:r>
      <w:r w:rsidR="00834C9D">
        <w:t>, cancelada e não entregue</w:t>
      </w:r>
      <w:r>
        <w:t>, impedindo o acesso de pescadoras e pescadores artesanais à direitos legalmente assegurados</w:t>
      </w:r>
      <w:r w:rsidR="00F362E8">
        <w:t>;</w:t>
      </w:r>
    </w:p>
    <w:p w:rsidR="003838BF" w:rsidRDefault="00D1420F" w:rsidP="003838BF">
      <w:pPr>
        <w:pStyle w:val="PargrafodaLista"/>
        <w:numPr>
          <w:ilvl w:val="0"/>
          <w:numId w:val="1"/>
        </w:numPr>
        <w:jc w:val="both"/>
      </w:pPr>
      <w:r>
        <w:t xml:space="preserve">Garantia do direito a informação com </w:t>
      </w:r>
      <w:r w:rsidR="00B44806">
        <w:t>fim do sigilo das invest</w:t>
      </w:r>
      <w:r>
        <w:t>igações e a ampla divulgação de</w:t>
      </w:r>
      <w:r w:rsidR="00B44806">
        <w:t xml:space="preserve"> informações</w:t>
      </w:r>
      <w:r>
        <w:t xml:space="preserve"> atualizadas</w:t>
      </w:r>
      <w:r w:rsidR="00B44806">
        <w:t xml:space="preserve"> de interesse coletivo.</w:t>
      </w:r>
    </w:p>
    <w:p w:rsidR="00781061" w:rsidRDefault="00781061" w:rsidP="003838BF">
      <w:pPr>
        <w:jc w:val="both"/>
      </w:pPr>
    </w:p>
    <w:p w:rsidR="003838BF" w:rsidRDefault="003838BF" w:rsidP="003838BF">
      <w:pPr>
        <w:jc w:val="both"/>
      </w:pPr>
      <w:r>
        <w:t>Carta proposta para a plenária do</w:t>
      </w:r>
      <w:r w:rsidR="00FB05E5">
        <w:t xml:space="preserve"> XI</w:t>
      </w:r>
      <w:r>
        <w:t xml:space="preserve"> CBA por:</w:t>
      </w:r>
    </w:p>
    <w:p w:rsidR="003838BF" w:rsidRDefault="003838BF" w:rsidP="003838BF">
      <w:pPr>
        <w:spacing w:line="240" w:lineRule="auto"/>
        <w:jc w:val="both"/>
      </w:pPr>
      <w:r>
        <w:t>Movimento de Pescadores e Pescadoras Arte</w:t>
      </w:r>
      <w:bookmarkStart w:id="0" w:name="_GoBack"/>
      <w:bookmarkEnd w:id="0"/>
      <w:r>
        <w:t>sanais</w:t>
      </w:r>
    </w:p>
    <w:p w:rsidR="003838BF" w:rsidRDefault="003838BF" w:rsidP="003838BF">
      <w:pPr>
        <w:spacing w:line="240" w:lineRule="auto"/>
        <w:jc w:val="both"/>
      </w:pPr>
      <w:r>
        <w:t>Movimento de Marisqueiras de Sergipe</w:t>
      </w:r>
    </w:p>
    <w:p w:rsidR="003838BF" w:rsidRDefault="003838BF" w:rsidP="003838BF">
      <w:pPr>
        <w:spacing w:line="240" w:lineRule="auto"/>
        <w:jc w:val="both"/>
      </w:pPr>
      <w:r>
        <w:t>Articulação Nacional das Pescadoras</w:t>
      </w:r>
    </w:p>
    <w:p w:rsidR="003838BF" w:rsidRDefault="003838BF" w:rsidP="003838BF">
      <w:pPr>
        <w:spacing w:line="240" w:lineRule="auto"/>
        <w:jc w:val="both"/>
      </w:pPr>
      <w:r>
        <w:t>Articulação da Juventude Pesqueira</w:t>
      </w:r>
    </w:p>
    <w:p w:rsidR="003838BF" w:rsidRDefault="003838BF" w:rsidP="003838BF">
      <w:pPr>
        <w:spacing w:line="240" w:lineRule="auto"/>
        <w:jc w:val="both"/>
      </w:pPr>
      <w:r>
        <w:t>Conselho Pastoral da Pesca</w:t>
      </w:r>
    </w:p>
    <w:p w:rsidR="003838BF" w:rsidRDefault="003838BF" w:rsidP="003838BF">
      <w:pPr>
        <w:spacing w:line="240" w:lineRule="auto"/>
        <w:jc w:val="both"/>
      </w:pPr>
      <w:r>
        <w:t xml:space="preserve">GT </w:t>
      </w:r>
      <w:r w:rsidR="00186EAD">
        <w:t>S</w:t>
      </w:r>
      <w:r>
        <w:t>aúde da ABA</w:t>
      </w:r>
      <w:r w:rsidR="00186EAD">
        <w:t>-Agroecologia</w:t>
      </w:r>
    </w:p>
    <w:p w:rsidR="003838BF" w:rsidRDefault="003838BF" w:rsidP="00781061">
      <w:pPr>
        <w:spacing w:line="240" w:lineRule="auto"/>
        <w:jc w:val="both"/>
      </w:pPr>
      <w:r>
        <w:t>GT Saúde e Ambiente da ABRASCO</w:t>
      </w:r>
    </w:p>
    <w:sectPr w:rsidR="00383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4B46"/>
    <w:multiLevelType w:val="hybridMultilevel"/>
    <w:tmpl w:val="F4EC89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E6"/>
    <w:rsid w:val="00001CF0"/>
    <w:rsid w:val="00016019"/>
    <w:rsid w:val="000E4B98"/>
    <w:rsid w:val="00186EAD"/>
    <w:rsid w:val="0025112D"/>
    <w:rsid w:val="00267404"/>
    <w:rsid w:val="0033390A"/>
    <w:rsid w:val="0033426E"/>
    <w:rsid w:val="003741DA"/>
    <w:rsid w:val="003838BF"/>
    <w:rsid w:val="004A5424"/>
    <w:rsid w:val="004F1DE6"/>
    <w:rsid w:val="00644118"/>
    <w:rsid w:val="00772159"/>
    <w:rsid w:val="00781061"/>
    <w:rsid w:val="007909C1"/>
    <w:rsid w:val="007B14E2"/>
    <w:rsid w:val="007B1BA7"/>
    <w:rsid w:val="007D05F5"/>
    <w:rsid w:val="00834C9D"/>
    <w:rsid w:val="0096459B"/>
    <w:rsid w:val="009B55BE"/>
    <w:rsid w:val="009C1851"/>
    <w:rsid w:val="00B44806"/>
    <w:rsid w:val="00BD619A"/>
    <w:rsid w:val="00C45D15"/>
    <w:rsid w:val="00C94F78"/>
    <w:rsid w:val="00CB0086"/>
    <w:rsid w:val="00D1420F"/>
    <w:rsid w:val="00EC7FC1"/>
    <w:rsid w:val="00F362E8"/>
    <w:rsid w:val="00F46D65"/>
    <w:rsid w:val="00F9775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FCF4"/>
  <w15:chartTrackingRefBased/>
  <w15:docId w15:val="{C761591A-6835-4716-9BD5-6E687237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B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05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5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</dc:creator>
  <cp:keywords/>
  <dc:description/>
  <cp:lastModifiedBy>Microsoft Office User</cp:lastModifiedBy>
  <cp:revision>3</cp:revision>
  <cp:lastPrinted>2019-11-25T15:07:00Z</cp:lastPrinted>
  <dcterms:created xsi:type="dcterms:W3CDTF">2019-11-25T15:07:00Z</dcterms:created>
  <dcterms:modified xsi:type="dcterms:W3CDTF">2019-11-25T15:15:00Z</dcterms:modified>
</cp:coreProperties>
</file>